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95" w:rsidRDefault="00053DF7" w:rsidP="00AC7895">
      <w:pPr>
        <w:jc w:val="center"/>
      </w:pPr>
      <w:r>
        <w:t xml:space="preserve">Protokół </w:t>
      </w:r>
      <w:r w:rsidR="00B24641">
        <w:t>II</w:t>
      </w:r>
      <w:r w:rsidR="00550A8A">
        <w:t xml:space="preserve">I </w:t>
      </w:r>
      <w:r>
        <w:t xml:space="preserve">Sesji Rady Dzielnicy Zaspa Rozstaje </w:t>
      </w:r>
      <w:r w:rsidR="00691720">
        <w:t xml:space="preserve">w Gdańsku </w:t>
      </w:r>
      <w:r w:rsidR="00401EA7">
        <w:t>3</w:t>
      </w:r>
      <w:r w:rsidR="002A6490">
        <w:t xml:space="preserve"> kadencji</w:t>
      </w:r>
    </w:p>
    <w:p w:rsidR="003B4C9A" w:rsidRPr="00066079" w:rsidRDefault="00401EA7" w:rsidP="00AC7895">
      <w:pPr>
        <w:jc w:val="center"/>
        <w:rPr>
          <w:i/>
        </w:rPr>
      </w:pPr>
      <w:r>
        <w:t xml:space="preserve">w dniu </w:t>
      </w:r>
      <w:r w:rsidR="0038248E">
        <w:t xml:space="preserve">20 stycznia 2025 </w:t>
      </w:r>
      <w:r w:rsidR="00053DF7">
        <w:t>r.</w:t>
      </w:r>
    </w:p>
    <w:p w:rsidR="00F3624F" w:rsidRDefault="002C57EF" w:rsidP="002C57EF">
      <w:pPr>
        <w:jc w:val="both"/>
      </w:pPr>
      <w:r>
        <w:t xml:space="preserve">Sesję Rady otworzył </w:t>
      </w:r>
      <w:r w:rsidR="00F3624F">
        <w:t>Przewodniczący Rady Jakub Puszkarski</w:t>
      </w:r>
      <w:r w:rsidR="00C24082">
        <w:t>,</w:t>
      </w:r>
      <w:r>
        <w:t xml:space="preserve"> </w:t>
      </w:r>
      <w:r w:rsidR="00691720">
        <w:t>witając wszystkich przy</w:t>
      </w:r>
      <w:r w:rsidR="000E03BC">
        <w:t>byłych na nią radnych Dziel</w:t>
      </w:r>
      <w:r w:rsidR="007D3E73">
        <w:t>nicy Zasp</w:t>
      </w:r>
      <w:r w:rsidR="00F3624F">
        <w:t>a Rozsta</w:t>
      </w:r>
      <w:r w:rsidR="0038248E">
        <w:t>je. W posiedzeniu udział wzięło ....</w:t>
      </w:r>
      <w:r w:rsidR="00F3624F">
        <w:t xml:space="preserve"> spośród 15 radnych, wobec czego na podstawie podpisanej listy obecności Przewodniczący Rady stwierdził prawomocność Sesji i zdolność Rady do podejmowania uchwał.</w:t>
      </w:r>
      <w:r w:rsidR="0038248E">
        <w:t xml:space="preserve"> W Sesji w charakterze gości wzięli udział także radni Miasta Gdańska – Marcin </w:t>
      </w:r>
      <w:proofErr w:type="spellStart"/>
      <w:r w:rsidR="0038248E">
        <w:t>Mickun</w:t>
      </w:r>
      <w:proofErr w:type="spellEnd"/>
      <w:r w:rsidR="0038248E">
        <w:t>.</w:t>
      </w:r>
    </w:p>
    <w:p w:rsidR="00691720" w:rsidRDefault="001E2C25" w:rsidP="002C57EF">
      <w:pPr>
        <w:jc w:val="both"/>
      </w:pPr>
      <w:r>
        <w:t xml:space="preserve">Prowadzący </w:t>
      </w:r>
      <w:r w:rsidR="00D40565">
        <w:t>przedstawił</w:t>
      </w:r>
      <w:r w:rsidR="00691720">
        <w:t xml:space="preserve"> projekt porządku obrad, który został rozesłany do radnych razem z zaproszeniem do udziału w Sesji. </w:t>
      </w:r>
      <w:r w:rsidR="00F3624F">
        <w:t>Przewodniczący Rady</w:t>
      </w:r>
      <w:r w:rsidR="007D3E73">
        <w:t xml:space="preserve"> </w:t>
      </w:r>
      <w:r w:rsidR="00D40565">
        <w:t xml:space="preserve">zapytał czy są uwagi do przedstawionego projektu porządku obrad. </w:t>
      </w:r>
      <w:r w:rsidR="00F3624F">
        <w:t>Wobec braku zgłoszonych uwag porządek obrad został poddany pod głosowan</w:t>
      </w:r>
      <w:r w:rsidR="00531E11">
        <w:t>ie jawne i przyjęty jednogłośnie.</w:t>
      </w:r>
    </w:p>
    <w:p w:rsidR="00691720" w:rsidRDefault="00691720">
      <w:r>
        <w:t>Przyjęto porządek obrad w następującej treści:</w:t>
      </w:r>
    </w:p>
    <w:p w:rsidR="0038248E" w:rsidRDefault="0038248E" w:rsidP="0038248E">
      <w:r>
        <w:t xml:space="preserve">1. Otwarcie obrad, </w:t>
      </w:r>
    </w:p>
    <w:p w:rsidR="0038248E" w:rsidRDefault="0038248E" w:rsidP="0038248E">
      <w:r>
        <w:t xml:space="preserve">2. Przyjęcie porządku obrad, </w:t>
      </w:r>
    </w:p>
    <w:p w:rsidR="0038248E" w:rsidRDefault="0038248E" w:rsidP="0038248E">
      <w:r>
        <w:t xml:space="preserve">3. Przyjęcie protokołu z II Sesji Rady Dzielnicy Zaspa-Rozstaje, </w:t>
      </w:r>
    </w:p>
    <w:p w:rsidR="0038248E" w:rsidRDefault="0038248E" w:rsidP="0038248E">
      <w:r>
        <w:t xml:space="preserve">4. </w:t>
      </w:r>
      <w:r w:rsidR="009161CD">
        <w:t>Omówienie projektów do b</w:t>
      </w:r>
      <w:r>
        <w:t xml:space="preserve">udżet Rady Dzielnicy Zaspa-Rozstaje na 2025 rok, </w:t>
      </w:r>
    </w:p>
    <w:p w:rsidR="0038248E" w:rsidRDefault="0038248E" w:rsidP="0038248E">
      <w:r>
        <w:t xml:space="preserve">5. Działanie Komisji ds. Komunikacji, </w:t>
      </w:r>
    </w:p>
    <w:p w:rsidR="0038248E" w:rsidRDefault="0038248E" w:rsidP="0038248E">
      <w:r>
        <w:t xml:space="preserve">6. Tablice informacyjne Rady Dzielnicy Zaspa-Rozstaje, </w:t>
      </w:r>
    </w:p>
    <w:p w:rsidR="0038248E" w:rsidRDefault="0038248E" w:rsidP="0038248E">
      <w:r>
        <w:t xml:space="preserve">7. Ustalenie terminu następnej Sesji, </w:t>
      </w:r>
    </w:p>
    <w:p w:rsidR="0038248E" w:rsidRDefault="0038248E" w:rsidP="0038248E">
      <w:r>
        <w:t xml:space="preserve">8. Wolne wnioski, </w:t>
      </w:r>
    </w:p>
    <w:p w:rsidR="0038248E" w:rsidRDefault="0038248E" w:rsidP="0038248E">
      <w:r>
        <w:t>9. Zakończenie obrad.</w:t>
      </w:r>
    </w:p>
    <w:p w:rsidR="00C30B8E" w:rsidRPr="007B3169" w:rsidRDefault="00C30B8E" w:rsidP="002C57EF">
      <w:pPr>
        <w:jc w:val="both"/>
        <w:rPr>
          <w:u w:val="single"/>
        </w:rPr>
      </w:pPr>
      <w:r w:rsidRPr="007B3169">
        <w:rPr>
          <w:u w:val="single"/>
        </w:rPr>
        <w:t>Ad.3</w:t>
      </w:r>
    </w:p>
    <w:p w:rsidR="00C30B8E" w:rsidRDefault="009161CD" w:rsidP="002C57EF">
      <w:pPr>
        <w:jc w:val="both"/>
      </w:pPr>
      <w:r>
        <w:t>Piotr Skiba odczytał  projekt protokół z II Sesji Rady Dzielnicy Zaspa Rozstaje z dnia 18 listopada 2024 r. Przewodniczący zadał pytanie czy są jakieś uwagi do projektu protokołu. Wobec braku zgłoszonych uwag projekt protokołu został poddany pod głosowanie jawne i przyjęty jednogłośnie.</w:t>
      </w:r>
    </w:p>
    <w:p w:rsidR="00C30B8E" w:rsidRPr="004B4987" w:rsidRDefault="007B3169" w:rsidP="002C57EF">
      <w:pPr>
        <w:jc w:val="both"/>
        <w:rPr>
          <w:u w:val="single"/>
        </w:rPr>
      </w:pPr>
      <w:r w:rsidRPr="004B4987">
        <w:rPr>
          <w:u w:val="single"/>
        </w:rPr>
        <w:t>Ad.4</w:t>
      </w:r>
    </w:p>
    <w:p w:rsidR="00B82967" w:rsidRDefault="00926098" w:rsidP="00B82967">
      <w:pPr>
        <w:pStyle w:val="Nagwek2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95B34">
        <w:rPr>
          <w:rFonts w:asciiTheme="minorHAnsi" w:hAnsiTheme="minorHAnsi" w:cstheme="minorHAnsi"/>
          <w:b w:val="0"/>
          <w:sz w:val="22"/>
          <w:szCs w:val="22"/>
        </w:rPr>
        <w:t xml:space="preserve">Wojciech </w:t>
      </w:r>
      <w:proofErr w:type="spellStart"/>
      <w:r w:rsidRPr="00795B34">
        <w:rPr>
          <w:rFonts w:asciiTheme="minorHAnsi" w:hAnsiTheme="minorHAnsi" w:cstheme="minorHAnsi"/>
          <w:b w:val="0"/>
          <w:sz w:val="22"/>
          <w:szCs w:val="22"/>
        </w:rPr>
        <w:t>Rolczyński</w:t>
      </w:r>
      <w:proofErr w:type="spellEnd"/>
      <w:r w:rsidRPr="00795B34">
        <w:rPr>
          <w:rFonts w:asciiTheme="minorHAnsi" w:hAnsiTheme="minorHAnsi" w:cstheme="minorHAnsi"/>
          <w:b w:val="0"/>
          <w:sz w:val="22"/>
          <w:szCs w:val="22"/>
        </w:rPr>
        <w:t xml:space="preserve"> przedstawił formularz, w ramach którego radni oraz mieszkańcy dzielnicy powinni przedstawiać swoje wnioski do budżetu Rady Dzielnicy Zaspa Rozstaje. Celem </w:t>
      </w:r>
      <w:proofErr w:type="spellStart"/>
      <w:r w:rsidRPr="00795B34">
        <w:rPr>
          <w:rFonts w:asciiTheme="minorHAnsi" w:hAnsiTheme="minorHAnsi" w:cstheme="minorHAnsi"/>
          <w:b w:val="0"/>
          <w:sz w:val="22"/>
          <w:szCs w:val="22"/>
        </w:rPr>
        <w:t>zastowowania</w:t>
      </w:r>
      <w:proofErr w:type="spellEnd"/>
      <w:r w:rsidRPr="00795B34">
        <w:rPr>
          <w:rFonts w:asciiTheme="minorHAnsi" w:hAnsiTheme="minorHAnsi" w:cstheme="minorHAnsi"/>
          <w:b w:val="0"/>
          <w:sz w:val="22"/>
          <w:szCs w:val="22"/>
        </w:rPr>
        <w:t xml:space="preserve"> formularza jest ujednolicenie sposobu prezentacji pomysłów zgłaszanych do budżetu. Formularz po krótkiej decyzji został jednogłośnie zaakceptowany i dołączony do protokołu.</w:t>
      </w:r>
      <w:r w:rsidR="00795B34" w:rsidRPr="00795B3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:rsidR="00B82967" w:rsidRDefault="00795B34" w:rsidP="00B82967">
      <w:pPr>
        <w:pStyle w:val="Nagwek2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95B34">
        <w:rPr>
          <w:rFonts w:asciiTheme="minorHAnsi" w:hAnsiTheme="minorHAnsi" w:cstheme="minorHAnsi"/>
          <w:b w:val="0"/>
          <w:sz w:val="22"/>
          <w:szCs w:val="22"/>
        </w:rPr>
        <w:t xml:space="preserve">Przewodniczący Rady wytłumaczył na prośbę radnych procedury stosowane przez miasto Gdański w celu wyłonienia wykonawców projektów realizowanych ze środków budżetowych Rady. </w:t>
      </w:r>
    </w:p>
    <w:p w:rsidR="00795B34" w:rsidRDefault="00795B34" w:rsidP="00B82967">
      <w:pPr>
        <w:pStyle w:val="Nagwek2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95B34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Piotr Skiba omówił krótko niektóre z projektów, co do których trwają aktualnie rozmowy z instytucjami miejskimi (DRMG, </w:t>
      </w:r>
      <w:proofErr w:type="spellStart"/>
      <w:r w:rsidRPr="00795B34">
        <w:rPr>
          <w:rFonts w:asciiTheme="minorHAnsi" w:hAnsiTheme="minorHAnsi" w:cstheme="minorHAnsi"/>
          <w:b w:val="0"/>
          <w:sz w:val="22"/>
          <w:szCs w:val="22"/>
        </w:rPr>
        <w:t>GZDiZ</w:t>
      </w:r>
      <w:proofErr w:type="spellEnd"/>
      <w:r w:rsidRPr="00795B34">
        <w:rPr>
          <w:rFonts w:asciiTheme="minorHAnsi" w:hAnsiTheme="minorHAnsi" w:cstheme="minorHAnsi"/>
          <w:b w:val="0"/>
          <w:sz w:val="22"/>
          <w:szCs w:val="22"/>
        </w:rPr>
        <w:t>) nt. ich wyceny – dokończenie projektu tablic informacyjnych poświęconych patronom ulic w dzielnicy oraz naprawa zniszczonych tablic w Parku Millenium poprzez zastosowanie naklejek z powierzchnią „anty – graffiti”</w:t>
      </w:r>
      <w:r>
        <w:rPr>
          <w:rFonts w:asciiTheme="minorHAnsi" w:hAnsiTheme="minorHAnsi" w:cstheme="minorHAnsi"/>
          <w:b w:val="0"/>
          <w:sz w:val="22"/>
          <w:szCs w:val="22"/>
        </w:rPr>
        <w:t>, dal</w:t>
      </w:r>
      <w:r w:rsidRPr="00795B34">
        <w:rPr>
          <w:rFonts w:asciiTheme="minorHAnsi" w:hAnsiTheme="minorHAnsi" w:cstheme="minorHAnsi"/>
          <w:b w:val="0"/>
          <w:sz w:val="22"/>
          <w:szCs w:val="22"/>
        </w:rPr>
        <w:t xml:space="preserve">sze działania związane z zagospodarowaniem działki miejskiej nr </w:t>
      </w:r>
      <w:proofErr w:type="spellStart"/>
      <w:r w:rsidRPr="00795B34">
        <w:rPr>
          <w:rFonts w:asciiTheme="minorHAnsi" w:hAnsiTheme="minorHAnsi" w:cstheme="minorHAnsi"/>
          <w:b w:val="0"/>
          <w:sz w:val="22"/>
          <w:szCs w:val="22"/>
        </w:rPr>
        <w:t>nr</w:t>
      </w:r>
      <w:proofErr w:type="spellEnd"/>
      <w:r w:rsidRPr="00795B34">
        <w:rPr>
          <w:rFonts w:asciiTheme="minorHAnsi" w:hAnsiTheme="minorHAnsi" w:cstheme="minorHAnsi"/>
          <w:b w:val="0"/>
          <w:sz w:val="22"/>
          <w:szCs w:val="22"/>
        </w:rPr>
        <w:t xml:space="preserve"> 244/5, </w:t>
      </w:r>
      <w:proofErr w:type="spellStart"/>
      <w:r w:rsidRPr="00795B34">
        <w:rPr>
          <w:rFonts w:asciiTheme="minorHAnsi" w:hAnsiTheme="minorHAnsi" w:cstheme="minorHAnsi"/>
          <w:b w:val="0"/>
          <w:sz w:val="22"/>
          <w:szCs w:val="22"/>
        </w:rPr>
        <w:t>obr</w:t>
      </w:r>
      <w:proofErr w:type="spellEnd"/>
      <w:r w:rsidRPr="00795B34">
        <w:rPr>
          <w:rFonts w:asciiTheme="minorHAnsi" w:hAnsiTheme="minorHAnsi" w:cstheme="minorHAnsi"/>
          <w:b w:val="0"/>
          <w:sz w:val="22"/>
          <w:szCs w:val="22"/>
        </w:rPr>
        <w:t>. 033</w:t>
      </w:r>
      <w:r w:rsidR="00B82967">
        <w:rPr>
          <w:rFonts w:asciiTheme="minorHAnsi" w:hAnsiTheme="minorHAnsi" w:cstheme="minorHAnsi"/>
          <w:b w:val="0"/>
          <w:sz w:val="22"/>
          <w:szCs w:val="22"/>
        </w:rPr>
        <w:t xml:space="preserve"> oraz projekt lodówki społecznej. </w:t>
      </w:r>
    </w:p>
    <w:p w:rsidR="00B82967" w:rsidRDefault="00B82967" w:rsidP="00B82967">
      <w:pPr>
        <w:pStyle w:val="Nagwek2"/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Wojciech </w:t>
      </w:r>
      <w:proofErr w:type="spellStart"/>
      <w:r>
        <w:rPr>
          <w:rFonts w:asciiTheme="minorHAnsi" w:hAnsiTheme="minorHAnsi" w:cstheme="minorHAnsi"/>
          <w:b w:val="0"/>
          <w:sz w:val="22"/>
          <w:szCs w:val="22"/>
        </w:rPr>
        <w:t>Rolczyński</w:t>
      </w:r>
      <w:proofErr w:type="spellEnd"/>
      <w:r>
        <w:rPr>
          <w:rFonts w:asciiTheme="minorHAnsi" w:hAnsiTheme="minorHAnsi" w:cstheme="minorHAnsi"/>
          <w:b w:val="0"/>
          <w:sz w:val="22"/>
          <w:szCs w:val="22"/>
        </w:rPr>
        <w:t xml:space="preserve"> przedstawił także zapotrzebowanie na sprzęt sportowy, który jest niezbędny do dalszego prowadzenie bezpłatnych zajęć sportowych dla dzieci i młodzieży z dzielnicy Zaspa Rozstaje. </w:t>
      </w:r>
    </w:p>
    <w:p w:rsidR="00B82967" w:rsidRDefault="00B82967" w:rsidP="00B82967">
      <w:pPr>
        <w:pStyle w:val="Nagwek2"/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Mikołaj Lewandowski przedstawił projekt biuletynu Rady Dzielnicy oraz sposobu jego dystrybucji, zaprezentował także pomysł organizacji szkolenia dla seniorów  z zakresu bezpieczeństwa technologicznego. </w:t>
      </w:r>
    </w:p>
    <w:p w:rsidR="007B3169" w:rsidRPr="00B82967" w:rsidRDefault="00B82967" w:rsidP="00B82967">
      <w:pPr>
        <w:pStyle w:val="Nagwek2"/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Daniela Rutkowska także przedstawiła 3 własne pomysły – parkowej „biblioteki”, organizacji spotkań tanecznych w Klubie SM Rozstaje „Szafir” oraz organizacji spotkań szkoleniowych dla seniorów pod nazwą „Agora Seniora”.</w:t>
      </w:r>
    </w:p>
    <w:p w:rsidR="00071803" w:rsidRPr="004B4987" w:rsidRDefault="00611215" w:rsidP="002C57EF">
      <w:pPr>
        <w:jc w:val="both"/>
        <w:rPr>
          <w:u w:val="single"/>
        </w:rPr>
      </w:pPr>
      <w:r>
        <w:rPr>
          <w:u w:val="single"/>
        </w:rPr>
        <w:t>Ad.5</w:t>
      </w:r>
    </w:p>
    <w:p w:rsidR="00767F8B" w:rsidRDefault="00767F8B" w:rsidP="00767F8B">
      <w:pPr>
        <w:jc w:val="both"/>
      </w:pPr>
      <w:r>
        <w:t xml:space="preserve">Mateusz </w:t>
      </w:r>
      <w:proofErr w:type="spellStart"/>
      <w:r>
        <w:t>Pisański</w:t>
      </w:r>
      <w:proofErr w:type="spellEnd"/>
      <w:r>
        <w:t xml:space="preserve"> przedstawił zamierzenia Komisji ds. Komunikacji Rady. Do tego pory Komisja koncentrowała się na promocji wydarzeń grudniowych organizowanych przez Radę - odpalenie iluminacji świątecznych i spotkania świątecznego dla seniorów. Dalsze działania informacyjne  będą opierać się na stronie internetowej i profilu Rady na portalu FACEBOOK, a także na planowanym biuletynie i tablicach. Zaproponował także założenia profilu Rady na portalu </w:t>
      </w:r>
      <w:proofErr w:type="spellStart"/>
      <w:r>
        <w:t>Instagram</w:t>
      </w:r>
      <w:proofErr w:type="spellEnd"/>
      <w:r>
        <w:t xml:space="preserve">. </w:t>
      </w:r>
    </w:p>
    <w:p w:rsidR="00767F8B" w:rsidRDefault="0028286A" w:rsidP="00767F8B">
      <w:pPr>
        <w:jc w:val="both"/>
      </w:pPr>
      <w:r>
        <w:t>Piotr Skiba zapytał czy odbyły się zapowiadane wcześniej rozmowy nt. możliwości zamieszczania ogłoszeń rady na tablicach informacyjnych w Galerii Zaspa (</w:t>
      </w:r>
      <w:proofErr w:type="spellStart"/>
      <w:r>
        <w:t>d.ETC</w:t>
      </w:r>
      <w:proofErr w:type="spellEnd"/>
      <w:r>
        <w:t>)</w:t>
      </w:r>
    </w:p>
    <w:p w:rsidR="00767F8B" w:rsidRDefault="0028286A" w:rsidP="00767F8B">
      <w:pPr>
        <w:jc w:val="both"/>
      </w:pPr>
      <w:r>
        <w:t xml:space="preserve">M. </w:t>
      </w:r>
      <w:proofErr w:type="spellStart"/>
      <w:r>
        <w:t>Pisański</w:t>
      </w:r>
      <w:proofErr w:type="spellEnd"/>
      <w:r>
        <w:t xml:space="preserve"> odpowiedział, że rozmowa z kierownictwem Galerii miała miejsce ale na ten moment nie ma jeszcze rozstrzygnięć w tym temacie.</w:t>
      </w:r>
    </w:p>
    <w:p w:rsidR="00767F8B" w:rsidRDefault="0028286A" w:rsidP="00767F8B">
      <w:pPr>
        <w:jc w:val="both"/>
      </w:pPr>
      <w:r>
        <w:t>Następnie odbyła się krótka dyskusja nt. funkcjonowania strony internetowej Rady</w:t>
      </w:r>
      <w:r w:rsidR="00D707D6">
        <w:t xml:space="preserve">. </w:t>
      </w:r>
    </w:p>
    <w:p w:rsidR="00767F8B" w:rsidRDefault="00767F8B" w:rsidP="00767F8B">
      <w:pPr>
        <w:jc w:val="both"/>
      </w:pPr>
      <w:r>
        <w:t>Mikołaj</w:t>
      </w:r>
      <w:r w:rsidR="00D707D6">
        <w:t xml:space="preserve"> Lewandowski poruszył także temat komunikacji wewnętrznej – proponując ujednolicenie prowadzenia dyskusji radnych i skoncentrowanie się na </w:t>
      </w:r>
      <w:proofErr w:type="spellStart"/>
      <w:r w:rsidR="00D707D6">
        <w:t>komunikarze</w:t>
      </w:r>
      <w:proofErr w:type="spellEnd"/>
      <w:r w:rsidR="00D707D6">
        <w:t xml:space="preserve"> </w:t>
      </w:r>
      <w:proofErr w:type="spellStart"/>
      <w:r>
        <w:t>WhatsApp</w:t>
      </w:r>
      <w:proofErr w:type="spellEnd"/>
      <w:r>
        <w:t>.</w:t>
      </w:r>
      <w:r w:rsidR="00D707D6">
        <w:t xml:space="preserve"> Po krótkie dyskusji zaakceptowano to rozwiązanie.</w:t>
      </w:r>
    </w:p>
    <w:p w:rsidR="005563C1" w:rsidRPr="004B4987" w:rsidRDefault="005563C1" w:rsidP="002C57EF">
      <w:pPr>
        <w:jc w:val="both"/>
        <w:rPr>
          <w:u w:val="single"/>
        </w:rPr>
      </w:pPr>
      <w:r w:rsidRPr="004B4987">
        <w:rPr>
          <w:u w:val="single"/>
        </w:rPr>
        <w:t>Ad.6</w:t>
      </w:r>
    </w:p>
    <w:p w:rsidR="006D3302" w:rsidRDefault="006D3302" w:rsidP="002C57EF">
      <w:pPr>
        <w:jc w:val="both"/>
      </w:pPr>
      <w:r>
        <w:t>Piotr Skiba zabrał głos i stwierdził, że zmiana „ekspozycji” w 2 gablotach zewnętrznych Rady powinna być częstsza i trzeba ustalić zasady</w:t>
      </w:r>
      <w:r w:rsidR="003C07BE">
        <w:t xml:space="preserve"> w tym zakresie</w:t>
      </w:r>
      <w:r>
        <w:t xml:space="preserve"> i konsekwentnie je stosować. Mikołaj Lewandowski zaproponował, że będzie dbał o zawartość obu gablot – jako członek Zarządu Dzielnicy oraz reprezentant Komisji Rady ds. Komunikacji</w:t>
      </w:r>
      <w:r w:rsidR="003C07BE">
        <w:t>.</w:t>
      </w:r>
    </w:p>
    <w:p w:rsidR="00611215" w:rsidRPr="00A22B79" w:rsidRDefault="00611215" w:rsidP="002C57EF">
      <w:pPr>
        <w:jc w:val="both"/>
        <w:rPr>
          <w:u w:val="single"/>
        </w:rPr>
      </w:pPr>
      <w:r w:rsidRPr="00A22B79">
        <w:rPr>
          <w:u w:val="single"/>
        </w:rPr>
        <w:t>Ad.7</w:t>
      </w:r>
    </w:p>
    <w:p w:rsidR="003C07BE" w:rsidRDefault="003C07BE" w:rsidP="002C57EF">
      <w:pPr>
        <w:jc w:val="both"/>
      </w:pPr>
      <w:r>
        <w:t>Po krótkie dyskusji ustalono wstępnie termin kolejnej Sesji Rady na 25 lutego br. na godzinę 18:00.</w:t>
      </w:r>
    </w:p>
    <w:p w:rsidR="005F1865" w:rsidRPr="00A22B79" w:rsidRDefault="005F1865" w:rsidP="002C57EF">
      <w:pPr>
        <w:jc w:val="both"/>
        <w:rPr>
          <w:u w:val="single"/>
        </w:rPr>
      </w:pPr>
      <w:r w:rsidRPr="00A22B79">
        <w:rPr>
          <w:u w:val="single"/>
        </w:rPr>
        <w:t>Ad. 8</w:t>
      </w:r>
    </w:p>
    <w:p w:rsidR="003C07BE" w:rsidRDefault="003C07BE" w:rsidP="004C05A0">
      <w:pPr>
        <w:tabs>
          <w:tab w:val="left" w:pos="3990"/>
        </w:tabs>
        <w:jc w:val="both"/>
      </w:pPr>
      <w:r>
        <w:lastRenderedPageBreak/>
        <w:t xml:space="preserve">W ramach wolnych wniosków głos zabrał Rady </w:t>
      </w:r>
      <w:proofErr w:type="spellStart"/>
      <w:r>
        <w:t>m.Gdańska</w:t>
      </w:r>
      <w:proofErr w:type="spellEnd"/>
      <w:r>
        <w:t xml:space="preserve"> Marcin </w:t>
      </w:r>
      <w:proofErr w:type="spellStart"/>
      <w:r w:rsidRPr="003C07BE">
        <w:t>Mickun</w:t>
      </w:r>
      <w:proofErr w:type="spellEnd"/>
      <w:r w:rsidRPr="003C07BE">
        <w:t xml:space="preserve"> </w:t>
      </w:r>
      <w:r>
        <w:t xml:space="preserve">i poinformował radnych o planowanym </w:t>
      </w:r>
      <w:r w:rsidRPr="003C07BE">
        <w:t xml:space="preserve">przeniesieniu siedziby </w:t>
      </w:r>
      <w:r>
        <w:t xml:space="preserve">filii </w:t>
      </w:r>
      <w:r w:rsidRPr="003C07BE">
        <w:t>Biblioteki</w:t>
      </w:r>
      <w:r>
        <w:t xml:space="preserve"> (WMBM)</w:t>
      </w:r>
      <w:r w:rsidRPr="003C07BE">
        <w:t xml:space="preserve">. </w:t>
      </w:r>
      <w:r>
        <w:t>Koszt tej operacji szacuje się na ok. 2 miliony zł</w:t>
      </w:r>
      <w:r w:rsidRPr="003C07BE">
        <w:t xml:space="preserve">. </w:t>
      </w:r>
      <w:r>
        <w:t xml:space="preserve">Nowa Siedzina filii Biblioteki miała by mieć miejsce w nowej zabudowie, która powstanie na terenie dzielnicy Zaspa Młyniec, jednak dedykowana byłoby także mieszkańcom Zaspy Rozstajów. </w:t>
      </w:r>
      <w:r w:rsidRPr="003C07BE">
        <w:t xml:space="preserve">Trwają konsultacje społeczne. </w:t>
      </w:r>
      <w:r>
        <w:t>Po prosił radnych o nagłośnienie procesu negocjacji. To bardzo istotna sprawa</w:t>
      </w:r>
      <w:r w:rsidRPr="003C07BE">
        <w:t>, bo ew</w:t>
      </w:r>
      <w:r>
        <w:t>entua</w:t>
      </w:r>
      <w:r w:rsidRPr="003C07BE">
        <w:t>l</w:t>
      </w:r>
      <w:r>
        <w:t>n</w:t>
      </w:r>
      <w:r w:rsidRPr="003C07BE">
        <w:t>e przeznaczenie środków miasta</w:t>
      </w:r>
      <w:r>
        <w:t xml:space="preserve"> na ten cel</w:t>
      </w:r>
      <w:r w:rsidRPr="003C07BE">
        <w:t xml:space="preserve"> zależy od wyniku konsultacji</w:t>
      </w:r>
      <w:r>
        <w:t xml:space="preserve">. Nowy budynek, w którym </w:t>
      </w:r>
      <w:proofErr w:type="spellStart"/>
      <w:r>
        <w:t>zaspiańska</w:t>
      </w:r>
      <w:proofErr w:type="spellEnd"/>
      <w:r>
        <w:t xml:space="preserve"> filia WMBP znalazłaby miejsce ma powstać w perspektywie co najmniej 3 lat.</w:t>
      </w:r>
    </w:p>
    <w:p w:rsidR="00C72118" w:rsidRPr="00A22B79" w:rsidRDefault="003C07BE" w:rsidP="004C05A0">
      <w:pPr>
        <w:tabs>
          <w:tab w:val="left" w:pos="3990"/>
        </w:tabs>
        <w:jc w:val="both"/>
        <w:rPr>
          <w:u w:val="single"/>
        </w:rPr>
      </w:pPr>
      <w:r>
        <w:rPr>
          <w:u w:val="single"/>
        </w:rPr>
        <w:t>Ad. 9</w:t>
      </w:r>
    </w:p>
    <w:p w:rsidR="002C57EF" w:rsidRDefault="002C57EF" w:rsidP="006B1678">
      <w:pPr>
        <w:tabs>
          <w:tab w:val="left" w:pos="3990"/>
        </w:tabs>
        <w:jc w:val="both"/>
      </w:pPr>
      <w:r>
        <w:t>Przewodniczący</w:t>
      </w:r>
      <w:r w:rsidR="005A242D">
        <w:t xml:space="preserve"> Rady </w:t>
      </w:r>
      <w:r w:rsidR="003C07BE">
        <w:t xml:space="preserve">wobec braku innych wniosków </w:t>
      </w:r>
      <w:r>
        <w:t>zakończył obrady</w:t>
      </w:r>
      <w:r w:rsidR="00B44497">
        <w:t xml:space="preserve"> Sesji</w:t>
      </w:r>
      <w:r w:rsidR="005A242D">
        <w:t>.</w:t>
      </w:r>
    </w:p>
    <w:p w:rsidR="000D515A" w:rsidRPr="000D515A" w:rsidRDefault="000D515A" w:rsidP="00691720">
      <w:r>
        <w:t>Protokół sporządził: Piotr Skiba</w:t>
      </w:r>
    </w:p>
    <w:sectPr w:rsidR="000D515A" w:rsidRPr="000D515A" w:rsidSect="003B4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45F10"/>
    <w:multiLevelType w:val="hybridMultilevel"/>
    <w:tmpl w:val="1794C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3DF7"/>
    <w:rsid w:val="00020051"/>
    <w:rsid w:val="00053DF7"/>
    <w:rsid w:val="00062B5E"/>
    <w:rsid w:val="000654CC"/>
    <w:rsid w:val="00066079"/>
    <w:rsid w:val="00070F9B"/>
    <w:rsid w:val="00071803"/>
    <w:rsid w:val="000B2CDC"/>
    <w:rsid w:val="000D515A"/>
    <w:rsid w:val="000E03BC"/>
    <w:rsid w:val="001C15B3"/>
    <w:rsid w:val="001E2C25"/>
    <w:rsid w:val="001F04D9"/>
    <w:rsid w:val="002353AF"/>
    <w:rsid w:val="0028286A"/>
    <w:rsid w:val="002A6490"/>
    <w:rsid w:val="002C57EF"/>
    <w:rsid w:val="0034442A"/>
    <w:rsid w:val="003526E5"/>
    <w:rsid w:val="0038248E"/>
    <w:rsid w:val="003A6091"/>
    <w:rsid w:val="003B4C9A"/>
    <w:rsid w:val="003B7702"/>
    <w:rsid w:val="003C07BE"/>
    <w:rsid w:val="003E00F1"/>
    <w:rsid w:val="00401EA7"/>
    <w:rsid w:val="00410DAF"/>
    <w:rsid w:val="004B4987"/>
    <w:rsid w:val="004C05A0"/>
    <w:rsid w:val="004C5BFA"/>
    <w:rsid w:val="00531E11"/>
    <w:rsid w:val="00550A8A"/>
    <w:rsid w:val="005563C1"/>
    <w:rsid w:val="005A242D"/>
    <w:rsid w:val="005F1865"/>
    <w:rsid w:val="00611215"/>
    <w:rsid w:val="00647274"/>
    <w:rsid w:val="0066291B"/>
    <w:rsid w:val="00691720"/>
    <w:rsid w:val="006B1678"/>
    <w:rsid w:val="006D3302"/>
    <w:rsid w:val="0076597C"/>
    <w:rsid w:val="00767F8B"/>
    <w:rsid w:val="00795B34"/>
    <w:rsid w:val="007B3169"/>
    <w:rsid w:val="007D3E73"/>
    <w:rsid w:val="007F6045"/>
    <w:rsid w:val="00860E88"/>
    <w:rsid w:val="008618F8"/>
    <w:rsid w:val="00862EB5"/>
    <w:rsid w:val="00911F2E"/>
    <w:rsid w:val="009161CD"/>
    <w:rsid w:val="00926098"/>
    <w:rsid w:val="00953F6F"/>
    <w:rsid w:val="00954A71"/>
    <w:rsid w:val="009727C6"/>
    <w:rsid w:val="0099622B"/>
    <w:rsid w:val="009A6DC3"/>
    <w:rsid w:val="009B709E"/>
    <w:rsid w:val="00A22B79"/>
    <w:rsid w:val="00A602A3"/>
    <w:rsid w:val="00AC12FD"/>
    <w:rsid w:val="00AC7895"/>
    <w:rsid w:val="00B24641"/>
    <w:rsid w:val="00B44497"/>
    <w:rsid w:val="00B57641"/>
    <w:rsid w:val="00B82967"/>
    <w:rsid w:val="00C24082"/>
    <w:rsid w:val="00C30B8E"/>
    <w:rsid w:val="00C72118"/>
    <w:rsid w:val="00D40565"/>
    <w:rsid w:val="00D707D6"/>
    <w:rsid w:val="00D7485A"/>
    <w:rsid w:val="00D8042E"/>
    <w:rsid w:val="00D96190"/>
    <w:rsid w:val="00DF66C4"/>
    <w:rsid w:val="00E34B51"/>
    <w:rsid w:val="00E829D1"/>
    <w:rsid w:val="00E873B7"/>
    <w:rsid w:val="00EF6D90"/>
    <w:rsid w:val="00F3624F"/>
    <w:rsid w:val="00F5007D"/>
    <w:rsid w:val="00F606DD"/>
    <w:rsid w:val="00F82B4F"/>
    <w:rsid w:val="00FE1106"/>
    <w:rsid w:val="00FF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C9A"/>
  </w:style>
  <w:style w:type="paragraph" w:styleId="Nagwek2">
    <w:name w:val="heading 2"/>
    <w:basedOn w:val="Normalny"/>
    <w:link w:val="Nagwek2Znak"/>
    <w:uiPriority w:val="9"/>
    <w:qFormat/>
    <w:rsid w:val="00795B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172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00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00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00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00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007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07D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795B3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360E0-901D-4983-9026-99B4AB3A4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781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8</cp:revision>
  <cp:lastPrinted>2019-04-24T14:58:00Z</cp:lastPrinted>
  <dcterms:created xsi:type="dcterms:W3CDTF">2025-03-02T12:58:00Z</dcterms:created>
  <dcterms:modified xsi:type="dcterms:W3CDTF">2025-03-02T14:52:00Z</dcterms:modified>
</cp:coreProperties>
</file>